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  <w:gridCol w:w="1402"/>
      </w:tblGrid>
      <w:tr w:rsidR="00DA5997" w:rsidTr="00DA5997">
        <w:tc>
          <w:tcPr>
            <w:tcW w:w="10346" w:type="dxa"/>
            <w:gridSpan w:val="2"/>
            <w:hideMark/>
          </w:tcPr>
          <w:p w:rsidR="00DA5997" w:rsidRDefault="00DA5997" w:rsidP="00DA5997">
            <w:pPr>
              <w:spacing w:before="120" w:line="288" w:lineRule="auto"/>
              <w:ind w:left="-1272" w:right="758"/>
              <w:rPr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5D2235B" wp14:editId="69A310E7">
                  <wp:extent cx="6781800" cy="3486150"/>
                  <wp:effectExtent l="0" t="0" r="0" b="0"/>
                  <wp:docPr id="1" name="Рисунок 1" descr="cid:image003.png@01D27D35.F4DB30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png@01D27D35.F4DB30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997" w:rsidTr="00DA5997">
        <w:trPr>
          <w:trHeight w:val="3234"/>
        </w:trPr>
        <w:tc>
          <w:tcPr>
            <w:tcW w:w="9351" w:type="dxa"/>
          </w:tcPr>
          <w:p w:rsidR="00DA5997" w:rsidRDefault="00DA5997">
            <w:pPr>
              <w:rPr>
                <w:rFonts w:ascii="Segoe UI" w:hAnsi="Segoe UI" w:cs="Segoe UI"/>
                <w:b/>
                <w:color w:val="000000"/>
                <w:sz w:val="24"/>
                <w:lang w:eastAsia="en-US"/>
              </w:rPr>
            </w:pP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4"/>
                <w:highlight w:val="yellow"/>
                <w:lang w:eastAsia="en-US"/>
              </w:rPr>
              <w:t>&lt;...&gt;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, добрый день!</w:t>
            </w: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Средний и малый бизнес уже начал экономить с помощью новой модели оплаты.  </w:t>
            </w:r>
            <w:proofErr w:type="gramStart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Привычный</w:t>
            </w:r>
            <w:proofErr w:type="gramEnd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Microsoft</w:t>
            </w:r>
            <w:r w:rsidRPr="00DA5997"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Office</w:t>
            </w:r>
            <w:r w:rsidRPr="00DA5997"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теперь по подписке!</w:t>
            </w: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Только в период проведения акции вы см</w:t>
            </w:r>
            <w:bookmarkStart w:id="0" w:name="_GoBack"/>
            <w:bookmarkEnd w:id="0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ожете приобрести знакомые приложения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Microsoft</w:t>
            </w:r>
            <w:r w:rsidRPr="00DA5997"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Office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, работающие без подключения </w:t>
            </w:r>
            <w:proofErr w:type="gramStart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к</w:t>
            </w:r>
            <w:proofErr w:type="gramEnd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Интернет</w:t>
            </w:r>
            <w:proofErr w:type="gramEnd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, для 15 своих устройств не важно это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PC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Mac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IOs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4"/>
                <w:lang w:val="en-US" w:eastAsia="en-US"/>
              </w:rPr>
              <w:t>Android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, а также виртуальное хранилище, корпоративную почту и возможность аудио и видео общения между коллегами со скидкой до 15%.</w:t>
            </w: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b/>
                <w:color w:val="000000"/>
                <w:sz w:val="24"/>
                <w:lang w:eastAsia="en-US"/>
              </w:rPr>
              <w:t>C</w:t>
            </w:r>
            <w:proofErr w:type="gramEnd"/>
            <w:r>
              <w:rPr>
                <w:rFonts w:ascii="Segoe UI" w:hAnsi="Segoe UI" w:cs="Segoe UI"/>
                <w:b/>
                <w:color w:val="000000"/>
                <w:sz w:val="24"/>
                <w:lang w:eastAsia="en-US"/>
              </w:rPr>
              <w:t>рок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4"/>
                <w:lang w:eastAsia="en-US"/>
              </w:rPr>
              <w:t xml:space="preserve"> действия акции: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 с </w:t>
            </w:r>
            <w:r>
              <w:rPr>
                <w:rFonts w:ascii="Segoe UI" w:hAnsi="Segoe UI" w:cs="Segoe UI"/>
                <w:bCs/>
                <w:color w:val="000000"/>
                <w:sz w:val="24"/>
                <w:lang w:eastAsia="en-US"/>
              </w:rPr>
              <w:t>1 февраля по 31 мая 2017 г.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 </w:t>
            </w: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r>
              <w:rPr>
                <w:rFonts w:ascii="Segoe UI" w:hAnsi="Segoe UI" w:cs="Segoe UI"/>
                <w:b/>
                <w:color w:val="000000"/>
                <w:sz w:val="24"/>
                <w:lang w:eastAsia="en-US"/>
              </w:rPr>
              <w:t>Ограничения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: от 5 до 150 лицензий</w:t>
            </w: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Подробности спрашивайте </w:t>
            </w:r>
            <w:proofErr w:type="gramStart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у</w:t>
            </w:r>
            <w:proofErr w:type="gramEnd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4"/>
                <w:highlight w:val="yellow"/>
                <w:lang w:eastAsia="en-US"/>
              </w:rPr>
              <w:t>&lt;</w:t>
            </w:r>
            <w:proofErr w:type="gramStart"/>
            <w:r>
              <w:rPr>
                <w:rFonts w:ascii="Segoe UI" w:hAnsi="Segoe UI" w:cs="Segoe UI"/>
                <w:color w:val="000000"/>
                <w:sz w:val="24"/>
                <w:highlight w:val="yellow"/>
                <w:lang w:eastAsia="en-US"/>
              </w:rPr>
              <w:t>название</w:t>
            </w:r>
            <w:proofErr w:type="gramEnd"/>
            <w:r>
              <w:rPr>
                <w:rFonts w:ascii="Segoe UI" w:hAnsi="Segoe UI" w:cs="Segoe UI"/>
                <w:color w:val="000000"/>
                <w:sz w:val="24"/>
                <w:highlight w:val="yellow"/>
                <w:lang w:eastAsia="en-US"/>
              </w:rPr>
              <w:t xml:space="preserve"> партнера&gt;</w:t>
            </w:r>
          </w:p>
          <w:p w:rsidR="00DA5997" w:rsidRDefault="00DA5997">
            <w:pPr>
              <w:spacing w:before="120" w:line="288" w:lineRule="auto"/>
              <w:ind w:right="758"/>
              <w:rPr>
                <w:rFonts w:ascii="Segoe UI" w:hAnsi="Segoe UI" w:cs="Segoe UI"/>
                <w:color w:val="000000"/>
                <w:sz w:val="24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Мы готовы проконсультировать Вас </w:t>
            </w:r>
            <w:proofErr w:type="gramStart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тел: </w:t>
            </w:r>
            <w:r>
              <w:rPr>
                <w:rFonts w:ascii="Segoe UI" w:hAnsi="Segoe UI" w:cs="Segoe UI"/>
                <w:color w:val="000000"/>
                <w:sz w:val="24"/>
                <w:highlight w:val="yellow"/>
                <w:lang w:eastAsia="en-US"/>
              </w:rPr>
              <w:t>&lt;…&gt;</w:t>
            </w:r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 или e-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>mail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lang w:eastAsia="en-US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24"/>
                <w:highlight w:val="yellow"/>
                <w:lang w:eastAsia="en-US"/>
              </w:rPr>
              <w:t>&lt;...&gt;</w:t>
            </w:r>
          </w:p>
          <w:p w:rsidR="00DA5997" w:rsidRDefault="00DA5997">
            <w:pPr>
              <w:spacing w:before="120" w:line="288" w:lineRule="auto"/>
              <w:ind w:right="758"/>
              <w:rPr>
                <w:noProof/>
                <w:lang w:eastAsia="en-US"/>
              </w:rPr>
            </w:pPr>
          </w:p>
        </w:tc>
        <w:tc>
          <w:tcPr>
            <w:tcW w:w="995" w:type="dxa"/>
          </w:tcPr>
          <w:p w:rsidR="00DA5997" w:rsidRDefault="00DA5997">
            <w:pPr>
              <w:spacing w:before="120" w:line="288" w:lineRule="auto"/>
              <w:ind w:right="758"/>
              <w:rPr>
                <w:noProof/>
                <w:lang w:eastAsia="en-US"/>
              </w:rPr>
            </w:pPr>
          </w:p>
          <w:p w:rsidR="00DA5997" w:rsidRDefault="00DA5997">
            <w:pPr>
              <w:spacing w:before="120" w:line="288" w:lineRule="auto"/>
              <w:ind w:right="758"/>
              <w:rPr>
                <w:noProof/>
                <w:lang w:eastAsia="en-US"/>
              </w:rPr>
            </w:pPr>
          </w:p>
          <w:p w:rsidR="00DA5997" w:rsidRDefault="00DA599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ab/>
            </w:r>
          </w:p>
        </w:tc>
      </w:tr>
    </w:tbl>
    <w:p w:rsidR="00FF5212" w:rsidRDefault="00DA5997"/>
    <w:sectPr w:rsidR="00FF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7"/>
    <w:rsid w:val="001A178B"/>
    <w:rsid w:val="00DA5997"/>
    <w:rsid w:val="00E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97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 Grid"/>
    <w:basedOn w:val="a1"/>
    <w:uiPriority w:val="39"/>
    <w:rsid w:val="00DA5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A5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97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 Grid"/>
    <w:basedOn w:val="a1"/>
    <w:uiPriority w:val="39"/>
    <w:rsid w:val="00DA5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A5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27D35.F4DB30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bachurin.k on MSK109552</dc:creator>
  <cp:lastModifiedBy>bachurin.k on MSK109552</cp:lastModifiedBy>
  <cp:revision>1</cp:revision>
  <dcterms:created xsi:type="dcterms:W3CDTF">2017-02-06T11:50:00Z</dcterms:created>
  <dcterms:modified xsi:type="dcterms:W3CDTF">2017-02-06T11:52:00Z</dcterms:modified>
</cp:coreProperties>
</file>