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4" w:rsidRPr="004B13F4" w:rsidRDefault="004B13F4" w:rsidP="004B13F4">
      <w:pPr>
        <w:pStyle w:val="2"/>
        <w:rPr>
          <w:i w:val="0"/>
        </w:rPr>
      </w:pPr>
      <w:r w:rsidRPr="004B13F4">
        <w:rPr>
          <w:rFonts w:asciiTheme="minorHAnsi" w:hAnsiTheme="minorHAnsi"/>
          <w:i w:val="0"/>
        </w:rPr>
        <w:t>Программа регистрации сделок и предоставления скидок «</w:t>
      </w:r>
      <w:proofErr w:type="spellStart"/>
      <w:r w:rsidRPr="004B13F4">
        <w:rPr>
          <w:rFonts w:asciiTheme="minorHAnsi" w:hAnsiTheme="minorHAnsi"/>
          <w:i w:val="0"/>
        </w:rPr>
        <w:t>Open</w:t>
      </w:r>
      <w:proofErr w:type="spellEnd"/>
      <w:r w:rsidRPr="004B13F4">
        <w:rPr>
          <w:rFonts w:asciiTheme="minorHAnsi" w:hAnsiTheme="minorHAnsi"/>
          <w:i w:val="0"/>
        </w:rPr>
        <w:t xml:space="preserve"> </w:t>
      </w:r>
      <w:proofErr w:type="spellStart"/>
      <w:r w:rsidRPr="004B13F4">
        <w:rPr>
          <w:rFonts w:asciiTheme="minorHAnsi" w:hAnsiTheme="minorHAnsi"/>
          <w:i w:val="0"/>
        </w:rPr>
        <w:t>Discovery</w:t>
      </w:r>
      <w:proofErr w:type="spellEnd"/>
      <w:r w:rsidRPr="004B13F4">
        <w:rPr>
          <w:rFonts w:asciiTheme="minorHAnsi" w:hAnsiTheme="minorHAnsi"/>
          <w:i w:val="0"/>
        </w:rPr>
        <w:t>»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Общие положения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Данная программа, проводимая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Ireland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Operations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Limited</w:t>
      </w:r>
      <w:r w:rsidRPr="004B13F4">
        <w:rPr>
          <w:rFonts w:ascii="Arial" w:hAnsi="Arial" w:cs="Arial"/>
          <w:sz w:val="20"/>
          <w:szCs w:val="20"/>
        </w:rPr>
        <w:t xml:space="preserve">, дает возможность авторизованным партнерам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предоставлять клиентам, приобретающим у них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, дополнительную ценовую скидку на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Для получения дополнительной скидки партнер должен зарегистрировать будущую сделку 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и получить одобрение от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на получение скидки.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Для получения одобрения на скидку партнер и регистрируемая им сделка должны удовлетворять всем условиям участия в программе, описанным в данном документе ниже.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Одобрение на скидку выдается тому партнеру, который </w:t>
      </w:r>
      <w:proofErr w:type="gramStart"/>
      <w:r w:rsidRPr="004B13F4">
        <w:rPr>
          <w:rFonts w:ascii="Arial" w:hAnsi="Arial" w:cs="Arial"/>
          <w:sz w:val="20"/>
          <w:szCs w:val="20"/>
        </w:rPr>
        <w:t>удовлетворяет условиям участия в программе и первый зарегистрировал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будущую сделку 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4B13F4">
        <w:rPr>
          <w:rFonts w:ascii="Arial" w:hAnsi="Arial" w:cs="Arial"/>
          <w:sz w:val="20"/>
          <w:szCs w:val="20"/>
        </w:rPr>
        <w:t>рамках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данной программы,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Ireland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Operations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Limited</w:t>
      </w:r>
      <w:r w:rsidRPr="004B13F4" w:rsidDel="005070FD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 xml:space="preserve">предоставляет скидку на сделку с клиентом, транслируется она партнеру, который зарегистрировал сделку в Майкрософт, а клиент будет проинформирован о предоставлении партнеру скидки. При этом окончательная закупочная цена определяется исключительно путем переговоров между клиентом и партнером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. Программа является </w:t>
      </w:r>
      <w:proofErr w:type="spellStart"/>
      <w:r w:rsidRPr="004B13F4">
        <w:rPr>
          <w:rFonts w:ascii="Arial" w:hAnsi="Arial" w:cs="Arial"/>
          <w:sz w:val="20"/>
          <w:szCs w:val="20"/>
        </w:rPr>
        <w:t>пилотной</w:t>
      </w:r>
      <w:proofErr w:type="spellEnd"/>
      <w:r w:rsidRPr="004B13F4">
        <w:rPr>
          <w:rFonts w:ascii="Arial" w:hAnsi="Arial" w:cs="Arial"/>
          <w:sz w:val="20"/>
          <w:szCs w:val="20"/>
        </w:rPr>
        <w:t>, поэтому срок ее действия ограничен.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Заказчики, участвующие в программе: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Только коммерческие заказчики сегмента малого и среднего бизнеса (заказчики с парком от 1 до 250ПК) за исключением образовательных и государственных учреждений по сегментации Майкрософт. 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Территория действия программы</w:t>
      </w:r>
    </w:p>
    <w:p w:rsidR="004B13F4" w:rsidRPr="004B13F4" w:rsidRDefault="004B13F4" w:rsidP="004B13F4">
      <w:pPr>
        <w:pStyle w:val="ac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Вся территория Российской Федерации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Срок действия программы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3 </w:t>
      </w:r>
      <w:r w:rsidR="0002552E">
        <w:rPr>
          <w:rFonts w:ascii="Arial" w:hAnsi="Arial" w:cs="Arial"/>
          <w:sz w:val="20"/>
          <w:szCs w:val="20"/>
          <w:lang w:val="en-US"/>
        </w:rPr>
        <w:t>о</w:t>
      </w:r>
      <w:proofErr w:type="spellStart"/>
      <w:r w:rsidRPr="004B13F4">
        <w:rPr>
          <w:rFonts w:ascii="Arial" w:hAnsi="Arial" w:cs="Arial"/>
          <w:sz w:val="20"/>
          <w:szCs w:val="20"/>
        </w:rPr>
        <w:t>ктября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- 23 </w:t>
      </w:r>
      <w:r w:rsidR="0002552E">
        <w:rPr>
          <w:rFonts w:ascii="Arial" w:hAnsi="Arial" w:cs="Arial"/>
          <w:sz w:val="20"/>
          <w:szCs w:val="20"/>
        </w:rPr>
        <w:t>д</w:t>
      </w:r>
      <w:r w:rsidRPr="004B13F4">
        <w:rPr>
          <w:rFonts w:ascii="Arial" w:hAnsi="Arial" w:cs="Arial"/>
          <w:sz w:val="20"/>
          <w:szCs w:val="20"/>
        </w:rPr>
        <w:t xml:space="preserve">екабря 2016 г.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оставляет за собой право досрочно прекратить действие программы в любой момент или продлить срок ее действия.</w:t>
      </w:r>
      <w:proofErr w:type="gramEnd"/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Предоставляемая скидка</w:t>
      </w:r>
    </w:p>
    <w:p w:rsidR="004B13F4" w:rsidRPr="004B13F4" w:rsidRDefault="004B13F4" w:rsidP="004B13F4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4B13F4">
        <w:rPr>
          <w:rFonts w:ascii="Arial" w:hAnsi="Arial" w:cs="Arial"/>
          <w:sz w:val="20"/>
          <w:szCs w:val="20"/>
        </w:rPr>
        <w:t>рамках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данной программы партнерам предоставляется скидка в размере от 4 до 8% от </w:t>
      </w:r>
      <w:r w:rsidRPr="004B13F4">
        <w:rPr>
          <w:rFonts w:ascii="Arial" w:hAnsi="Arial" w:cs="Arial"/>
          <w:sz w:val="20"/>
          <w:szCs w:val="20"/>
          <w:lang w:val="en-US"/>
        </w:rPr>
        <w:t>ERP</w:t>
      </w:r>
      <w:r w:rsidRPr="004B13F4">
        <w:rPr>
          <w:rFonts w:ascii="Arial" w:hAnsi="Arial" w:cs="Arial"/>
          <w:sz w:val="20"/>
          <w:szCs w:val="20"/>
        </w:rPr>
        <w:t xml:space="preserve"> цен (ориентировочная среднерыночная цена) на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на сделки, удовлетворяющие условиям участия в программе. Размер скидки зависит от выбора схемы лицензирования.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Скидка в </w:t>
      </w:r>
      <w:proofErr w:type="gramStart"/>
      <w:r w:rsidRPr="004B13F4">
        <w:rPr>
          <w:rFonts w:ascii="Arial" w:hAnsi="Arial" w:cs="Arial"/>
          <w:sz w:val="20"/>
          <w:szCs w:val="20"/>
        </w:rPr>
        <w:t>размере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8% предоставляется на всех заказчиков, участвующих в программе по сегментации Майкрософт по схемам лицензирования </w:t>
      </w:r>
      <w:proofErr w:type="spellStart"/>
      <w:r w:rsidRPr="004B13F4">
        <w:rPr>
          <w:rFonts w:ascii="Arial" w:hAnsi="Arial" w:cs="Arial"/>
          <w:b/>
          <w:sz w:val="20"/>
          <w:szCs w:val="20"/>
        </w:rPr>
        <w:t>Open</w:t>
      </w:r>
      <w:proofErr w:type="spellEnd"/>
      <w:r w:rsidRPr="004B13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3038" w:rsidRPr="004B13F4">
        <w:rPr>
          <w:rFonts w:ascii="Arial" w:hAnsi="Arial" w:cs="Arial"/>
          <w:b/>
          <w:sz w:val="20"/>
          <w:szCs w:val="20"/>
        </w:rPr>
        <w:t>Value</w:t>
      </w:r>
      <w:proofErr w:type="spellEnd"/>
      <w:r w:rsidR="006E3038" w:rsidRPr="004B13F4">
        <w:rPr>
          <w:rFonts w:ascii="Arial" w:hAnsi="Arial" w:cs="Arial"/>
          <w:b/>
          <w:sz w:val="20"/>
          <w:szCs w:val="20"/>
        </w:rPr>
        <w:t xml:space="preserve"> </w:t>
      </w:r>
      <w:r w:rsidRPr="004B13F4">
        <w:rPr>
          <w:rFonts w:ascii="Arial" w:hAnsi="Arial" w:cs="Arial"/>
          <w:b/>
          <w:sz w:val="20"/>
          <w:szCs w:val="20"/>
        </w:rPr>
        <w:t xml:space="preserve">и </w:t>
      </w:r>
      <w:proofErr w:type="spellStart"/>
      <w:r w:rsidRPr="004B13F4">
        <w:rPr>
          <w:rFonts w:ascii="Arial" w:hAnsi="Arial" w:cs="Arial"/>
          <w:b/>
          <w:sz w:val="20"/>
          <w:szCs w:val="20"/>
        </w:rPr>
        <w:t>Open</w:t>
      </w:r>
      <w:proofErr w:type="spellEnd"/>
      <w:r w:rsidRPr="004B13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3038" w:rsidRPr="004B13F4">
        <w:rPr>
          <w:rFonts w:ascii="Arial" w:hAnsi="Arial" w:cs="Arial"/>
          <w:b/>
          <w:sz w:val="20"/>
          <w:szCs w:val="20"/>
        </w:rPr>
        <w:t>Value</w:t>
      </w:r>
      <w:proofErr w:type="spellEnd"/>
      <w:r w:rsidR="006E3038" w:rsidRPr="004B13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E3038" w:rsidRPr="004B13F4">
        <w:rPr>
          <w:rFonts w:ascii="Arial" w:hAnsi="Arial" w:cs="Arial"/>
          <w:b/>
          <w:sz w:val="20"/>
          <w:szCs w:val="20"/>
        </w:rPr>
        <w:t>Subscription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. Скидка распространяется на все три ежегодных платежа.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Скидка в </w:t>
      </w:r>
      <w:proofErr w:type="gramStart"/>
      <w:r w:rsidRPr="004B13F4">
        <w:rPr>
          <w:rFonts w:ascii="Arial" w:hAnsi="Arial" w:cs="Arial"/>
          <w:sz w:val="20"/>
          <w:szCs w:val="20"/>
        </w:rPr>
        <w:t>размере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4% предоставляется на заказчиков, участвующих в программе по сегментации Майкрософт</w:t>
      </w:r>
      <w:r w:rsidRPr="004B13F4" w:rsidDel="00564A31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 xml:space="preserve">по схемам лицензирования </w:t>
      </w:r>
      <w:r w:rsidRPr="004B13F4">
        <w:rPr>
          <w:rFonts w:ascii="Arial" w:hAnsi="Arial" w:cs="Arial"/>
          <w:b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b/>
          <w:sz w:val="20"/>
          <w:szCs w:val="20"/>
        </w:rPr>
        <w:t xml:space="preserve"> </w:t>
      </w:r>
      <w:r w:rsidR="006E3038" w:rsidRPr="004B13F4">
        <w:rPr>
          <w:rFonts w:ascii="Arial" w:hAnsi="Arial" w:cs="Arial"/>
          <w:b/>
          <w:sz w:val="20"/>
          <w:szCs w:val="20"/>
          <w:lang w:val="en-US"/>
        </w:rPr>
        <w:t>License</w:t>
      </w:r>
      <w:r w:rsidRPr="004B13F4">
        <w:rPr>
          <w:rFonts w:ascii="Arial" w:hAnsi="Arial" w:cs="Arial"/>
          <w:sz w:val="20"/>
          <w:szCs w:val="20"/>
        </w:rPr>
        <w:t xml:space="preserve">. 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Обязательным условиям получения скидки является регистрации сделки партнером и одобрение скидки со стороны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. 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Партнеры, имеющие право регистрировать сделки</w:t>
      </w:r>
    </w:p>
    <w:p w:rsidR="004B13F4" w:rsidRPr="004B13F4" w:rsidRDefault="004B13F4" w:rsidP="004B13F4">
      <w:pPr>
        <w:pStyle w:val="ac"/>
        <w:numPr>
          <w:ilvl w:val="0"/>
          <w:numId w:val="19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Партнеры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, приобретающий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у авторизованных дистрибуторов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, и обладающие любой действующей компетенцией </w:t>
      </w:r>
      <w:r w:rsidRPr="004B13F4">
        <w:rPr>
          <w:rFonts w:ascii="Arial" w:hAnsi="Arial" w:cs="Arial"/>
          <w:sz w:val="20"/>
          <w:szCs w:val="20"/>
          <w:lang w:val="en-US"/>
        </w:rPr>
        <w:t>MPN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Silver</w:t>
      </w:r>
      <w:r w:rsidRPr="004B13F4">
        <w:rPr>
          <w:rFonts w:ascii="Arial" w:hAnsi="Arial" w:cs="Arial"/>
          <w:sz w:val="20"/>
          <w:szCs w:val="20"/>
        </w:rPr>
        <w:t xml:space="preserve"> или </w:t>
      </w:r>
      <w:r w:rsidRPr="004B13F4">
        <w:rPr>
          <w:rFonts w:ascii="Arial" w:hAnsi="Arial" w:cs="Arial"/>
          <w:sz w:val="20"/>
          <w:szCs w:val="20"/>
          <w:lang w:val="en-US"/>
        </w:rPr>
        <w:t>Gold</w:t>
      </w:r>
      <w:r w:rsidRPr="004B13F4">
        <w:rPr>
          <w:rFonts w:ascii="Arial" w:hAnsi="Arial" w:cs="Arial"/>
          <w:sz w:val="20"/>
          <w:szCs w:val="20"/>
        </w:rPr>
        <w:t>, могут участвовать в данной программе.</w:t>
      </w:r>
    </w:p>
    <w:p w:rsidR="004B13F4" w:rsidRPr="004B13F4" w:rsidRDefault="004B13F4" w:rsidP="004B13F4">
      <w:pPr>
        <w:pStyle w:val="ac"/>
        <w:numPr>
          <w:ilvl w:val="0"/>
          <w:numId w:val="19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4B13F4">
        <w:rPr>
          <w:rFonts w:ascii="Arial" w:hAnsi="Arial" w:cs="Arial"/>
          <w:sz w:val="20"/>
          <w:szCs w:val="20"/>
        </w:rPr>
        <w:t xml:space="preserve">К моменту подачи заявки в программу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Discovery</w:t>
      </w:r>
      <w:r w:rsidRPr="004B13F4">
        <w:rPr>
          <w:rFonts w:ascii="Arial" w:hAnsi="Arial" w:cs="Arial"/>
          <w:sz w:val="20"/>
          <w:szCs w:val="20"/>
        </w:rPr>
        <w:t xml:space="preserve">, партнер обязан иметь минимум 1 продажу облачного сервиса Майкрософт СМБ заказчику, совершенную </w:t>
      </w:r>
      <w:proofErr w:type="gramStart"/>
      <w:r w:rsidRPr="004B13F4">
        <w:rPr>
          <w:rFonts w:ascii="Arial" w:hAnsi="Arial" w:cs="Arial"/>
          <w:sz w:val="20"/>
          <w:szCs w:val="20"/>
        </w:rPr>
        <w:t>за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последние 90 дней в канале лицензирования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License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 или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Subscription</w:t>
      </w:r>
      <w:r w:rsidRPr="004B13F4">
        <w:rPr>
          <w:rFonts w:ascii="Arial" w:hAnsi="Arial" w:cs="Arial"/>
          <w:sz w:val="20"/>
          <w:szCs w:val="20"/>
        </w:rPr>
        <w:t xml:space="preserve">. Данная сделка должна содержать минимум 5 лицензий облачных сервисов Майкрософт. 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отсутствия продажи облачных продуктов, партнер не допускается к программе до тех пор, пора не реализует хотя бы одну продажу облачных продуктов для работы в частном или публичном облаке. Список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>продуктов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: </w:t>
      </w:r>
      <w:r w:rsidRPr="004B13F4">
        <w:rPr>
          <w:rFonts w:ascii="Arial" w:hAnsi="Arial" w:cs="Arial"/>
          <w:sz w:val="20"/>
          <w:szCs w:val="20"/>
        </w:rPr>
        <w:t>вся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>линейка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>продуктов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>семейств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Office365, Windows Azure, Windows </w:t>
      </w:r>
      <w:proofErr w:type="spellStart"/>
      <w:r w:rsidRPr="004B13F4">
        <w:rPr>
          <w:rFonts w:ascii="Arial" w:hAnsi="Arial" w:cs="Arial"/>
          <w:sz w:val="20"/>
          <w:szCs w:val="20"/>
          <w:lang w:val="en-US"/>
        </w:rPr>
        <w:t>Intune</w:t>
      </w:r>
      <w:proofErr w:type="spellEnd"/>
      <w:r w:rsidRPr="004B13F4">
        <w:rPr>
          <w:rFonts w:ascii="Arial" w:hAnsi="Arial" w:cs="Arial"/>
          <w:sz w:val="20"/>
          <w:szCs w:val="20"/>
          <w:lang w:val="en-US"/>
        </w:rPr>
        <w:t xml:space="preserve">, CRM Online, </w:t>
      </w:r>
      <w:r w:rsidRPr="004B13F4">
        <w:rPr>
          <w:rFonts w:ascii="Arial" w:hAnsi="Arial" w:cs="Arial"/>
          <w:sz w:val="20"/>
          <w:szCs w:val="20"/>
        </w:rPr>
        <w:t>а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</w:t>
      </w:r>
      <w:r w:rsidRPr="004B13F4">
        <w:rPr>
          <w:rFonts w:ascii="Arial" w:hAnsi="Arial" w:cs="Arial"/>
          <w:sz w:val="20"/>
          <w:szCs w:val="20"/>
        </w:rPr>
        <w:t>также</w:t>
      </w:r>
      <w:r w:rsidRPr="004B13F4">
        <w:rPr>
          <w:rFonts w:ascii="Arial" w:hAnsi="Arial" w:cs="Arial"/>
          <w:sz w:val="20"/>
          <w:szCs w:val="20"/>
          <w:lang w:val="en-US"/>
        </w:rPr>
        <w:t xml:space="preserve"> Exchange online, Skype for business online, </w:t>
      </w:r>
      <w:proofErr w:type="spellStart"/>
      <w:r w:rsidRPr="004B13F4">
        <w:rPr>
          <w:rFonts w:ascii="Arial" w:hAnsi="Arial" w:cs="Arial"/>
          <w:sz w:val="20"/>
          <w:szCs w:val="20"/>
          <w:lang w:val="en-US"/>
        </w:rPr>
        <w:t>Sharepoint</w:t>
      </w:r>
      <w:proofErr w:type="spellEnd"/>
      <w:r w:rsidRPr="004B13F4">
        <w:rPr>
          <w:rFonts w:ascii="Arial" w:hAnsi="Arial" w:cs="Arial"/>
          <w:sz w:val="20"/>
          <w:szCs w:val="20"/>
          <w:lang w:val="en-US"/>
        </w:rPr>
        <w:t xml:space="preserve"> online, Project online, Visio online, Power BI, EMS. </w:t>
      </w:r>
    </w:p>
    <w:p w:rsidR="004B13F4" w:rsidRPr="004B13F4" w:rsidRDefault="004B13F4" w:rsidP="004B13F4">
      <w:pPr>
        <w:pStyle w:val="ac"/>
        <w:numPr>
          <w:ilvl w:val="0"/>
          <w:numId w:val="19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Или вместо двух перечисленных условий выше, партнер должен иметь минимум 3 продажи облачного сервиса Майкрософт, СМБ заказчику, по сегментации Майкрософт, </w:t>
      </w:r>
      <w:r w:rsidRPr="004B13F4">
        <w:rPr>
          <w:rFonts w:ascii="Arial" w:hAnsi="Arial" w:cs="Arial"/>
          <w:sz w:val="20"/>
          <w:szCs w:val="20"/>
        </w:rPr>
        <w:lastRenderedPageBreak/>
        <w:t xml:space="preserve">совершенную </w:t>
      </w:r>
      <w:proofErr w:type="gramStart"/>
      <w:r w:rsidRPr="004B13F4">
        <w:rPr>
          <w:rFonts w:ascii="Arial" w:hAnsi="Arial" w:cs="Arial"/>
          <w:sz w:val="20"/>
          <w:szCs w:val="20"/>
        </w:rPr>
        <w:t>за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последние 90 дней в канале лицензирования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License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 или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Subscription</w:t>
      </w:r>
      <w:r w:rsidRPr="004B13F4">
        <w:rPr>
          <w:rFonts w:ascii="Arial" w:hAnsi="Arial" w:cs="Arial"/>
          <w:sz w:val="20"/>
          <w:szCs w:val="20"/>
        </w:rPr>
        <w:t xml:space="preserve">. Каждая сделка должна содержать минимум 5 лицензий облачных сервисов Майкрософт. Список продуктов: вся линейка продуктов семейств </w:t>
      </w:r>
      <w:r w:rsidRPr="004B13F4">
        <w:rPr>
          <w:rFonts w:ascii="Arial" w:hAnsi="Arial" w:cs="Arial"/>
          <w:sz w:val="20"/>
          <w:szCs w:val="20"/>
          <w:lang w:val="en-US"/>
        </w:rPr>
        <w:t>Office</w:t>
      </w:r>
      <w:r w:rsidRPr="004B13F4">
        <w:rPr>
          <w:rFonts w:ascii="Arial" w:hAnsi="Arial" w:cs="Arial"/>
          <w:sz w:val="20"/>
          <w:szCs w:val="20"/>
        </w:rPr>
        <w:t xml:space="preserve">365, </w:t>
      </w:r>
      <w:r w:rsidRPr="004B13F4">
        <w:rPr>
          <w:rFonts w:ascii="Arial" w:hAnsi="Arial" w:cs="Arial"/>
          <w:sz w:val="20"/>
          <w:szCs w:val="20"/>
          <w:lang w:val="en-US"/>
        </w:rPr>
        <w:t>Windows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Azure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Windows</w:t>
      </w:r>
      <w:r w:rsidRPr="004B13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3F4">
        <w:rPr>
          <w:rFonts w:ascii="Arial" w:hAnsi="Arial" w:cs="Arial"/>
          <w:sz w:val="20"/>
          <w:szCs w:val="20"/>
          <w:lang w:val="en-US"/>
        </w:rPr>
        <w:t>Intune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CRM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а также </w:t>
      </w:r>
      <w:r w:rsidRPr="004B13F4">
        <w:rPr>
          <w:rFonts w:ascii="Arial" w:hAnsi="Arial" w:cs="Arial"/>
          <w:sz w:val="20"/>
          <w:szCs w:val="20"/>
          <w:lang w:val="en-US"/>
        </w:rPr>
        <w:t>Exchange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Skype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for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business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B13F4">
        <w:rPr>
          <w:rFonts w:ascii="Arial" w:hAnsi="Arial" w:cs="Arial"/>
          <w:sz w:val="20"/>
          <w:szCs w:val="20"/>
          <w:lang w:val="en-US"/>
        </w:rPr>
        <w:t>Sharepoint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Project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Visio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online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Power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BI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EMS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Программы лицензирования, участвующие в программе: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В программе участвуют сделки, закупка по которым производится по одной из перечисленных программ корпоративного лицензирования: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Value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Subscription</w:t>
      </w:r>
      <w:r w:rsidRPr="004B13F4">
        <w:rPr>
          <w:rFonts w:ascii="Arial" w:hAnsi="Arial" w:cs="Arial"/>
          <w:sz w:val="20"/>
          <w:szCs w:val="20"/>
        </w:rPr>
        <w:t xml:space="preserve">,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License</w:t>
      </w:r>
      <w:r w:rsidRPr="004B13F4">
        <w:rPr>
          <w:rFonts w:ascii="Arial" w:hAnsi="Arial" w:cs="Arial"/>
          <w:sz w:val="20"/>
          <w:szCs w:val="20"/>
        </w:rPr>
        <w:t xml:space="preserve">.  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Сделки, на которые предоставляется скидка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Регистрируемая сделка должна удовлетворять всем нижеперечисленным условиям для участия в программе: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Только новые соглашения, возобновления действующих соглашений, срок действия которых истекает. Программа не распространяется на </w:t>
      </w:r>
      <w:proofErr w:type="gramStart"/>
      <w:r w:rsidRPr="004B13F4">
        <w:rPr>
          <w:rFonts w:ascii="Arial" w:hAnsi="Arial" w:cs="Arial"/>
          <w:sz w:val="20"/>
          <w:szCs w:val="20"/>
        </w:rPr>
        <w:t>заказы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на ежегодные платежи по действующим соглашениям.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В заявке, подаваемой от партнера на рассмотрение в Майкрософт, должно быть правильно указано название юридического лица заказчика, на которое планируется размещение заказа. 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использования данной программы на другое юридическое лицо, партнер может быть исключен из данной программы. 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Сделка должна быть новой, т.е., информация о ней не должна содержаться во внутренней </w:t>
      </w:r>
      <w:r w:rsidRPr="004B13F4">
        <w:rPr>
          <w:rFonts w:ascii="Arial" w:hAnsi="Arial" w:cs="Arial"/>
          <w:sz w:val="20"/>
          <w:szCs w:val="20"/>
          <w:lang w:val="en-US"/>
        </w:rPr>
        <w:t>CRM</w:t>
      </w:r>
      <w:r w:rsidRPr="004B13F4">
        <w:rPr>
          <w:rFonts w:ascii="Arial" w:hAnsi="Arial" w:cs="Arial"/>
          <w:sz w:val="20"/>
          <w:szCs w:val="20"/>
        </w:rPr>
        <w:t xml:space="preserve"> системе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Данная потенциальная сделка, должна быть предварительно проработана между партнером и заказчиком. Партнер должен быть готов предоставить подтверждения по данной сделке.  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Сделка должна быть зарегистрирована партнером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, имеющим право участвовать в программе, и получение скидки должно быть одобрено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(см. подробно раздел Порядок регистрации и одобрения скидки). 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Партнер должен первый зарегистрировать сделку. Только партнер, первый зарегистрировавший новую сделку, получит одобрение на предоставление скидки клиенту.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Минимальный размер сделки должен составлять 100 тысяч рублей (первый платеж) для схем лицензирования </w:t>
      </w:r>
      <w:proofErr w:type="spellStart"/>
      <w:r w:rsidRPr="004B13F4">
        <w:rPr>
          <w:rFonts w:ascii="Arial" w:hAnsi="Arial" w:cs="Arial"/>
          <w:sz w:val="20"/>
          <w:szCs w:val="20"/>
        </w:rPr>
        <w:t>Open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3F4">
        <w:rPr>
          <w:rFonts w:ascii="Arial" w:hAnsi="Arial" w:cs="Arial"/>
          <w:sz w:val="20"/>
          <w:szCs w:val="20"/>
        </w:rPr>
        <w:t>value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B13F4">
        <w:rPr>
          <w:rFonts w:ascii="Arial" w:hAnsi="Arial" w:cs="Arial"/>
          <w:sz w:val="20"/>
          <w:szCs w:val="20"/>
        </w:rPr>
        <w:t>Open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3F4">
        <w:rPr>
          <w:rFonts w:ascii="Arial" w:hAnsi="Arial" w:cs="Arial"/>
          <w:sz w:val="20"/>
          <w:szCs w:val="20"/>
        </w:rPr>
        <w:t>value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13F4">
        <w:rPr>
          <w:rFonts w:ascii="Arial" w:hAnsi="Arial" w:cs="Arial"/>
          <w:sz w:val="20"/>
          <w:szCs w:val="20"/>
        </w:rPr>
        <w:t>subscription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и 250 тысяч рублей для схем лицензирования </w:t>
      </w:r>
      <w:r w:rsidRPr="004B13F4">
        <w:rPr>
          <w:rFonts w:ascii="Arial" w:hAnsi="Arial" w:cs="Arial"/>
          <w:sz w:val="20"/>
          <w:szCs w:val="20"/>
          <w:lang w:val="en-US"/>
        </w:rPr>
        <w:t>Open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license</w:t>
      </w:r>
      <w:r w:rsidRPr="004B13F4">
        <w:rPr>
          <w:rFonts w:ascii="Arial" w:hAnsi="Arial" w:cs="Arial"/>
          <w:sz w:val="20"/>
          <w:szCs w:val="20"/>
        </w:rPr>
        <w:t xml:space="preserve"> в </w:t>
      </w:r>
      <w:r w:rsidRPr="004B13F4">
        <w:rPr>
          <w:rFonts w:ascii="Arial" w:hAnsi="Arial" w:cs="Arial"/>
          <w:sz w:val="20"/>
          <w:szCs w:val="20"/>
          <w:lang w:val="en-US"/>
        </w:rPr>
        <w:t>ERP</w:t>
      </w:r>
      <w:r w:rsidRPr="004B13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13F4">
        <w:rPr>
          <w:rFonts w:ascii="Arial" w:hAnsi="Arial" w:cs="Arial"/>
          <w:sz w:val="20"/>
          <w:szCs w:val="20"/>
        </w:rPr>
        <w:t>ценах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Адрес клиента, приобретающего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, должен относиться к территории, на которую распространяется действие программы.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Партнер должен подать заявку до момента объявления публичного тендера на продукты Майкрософт заказчиком. 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подачи трех заявок от одного партнера на спецификации, по которым уже объявлен тендер, Майкрософт вправе отклонить данного партнера от участия в программе. 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Закупка должна производиться по одной из программ корпоративного лицензирования, участвующих в программе.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Спецификация сделки должна быть окончательной. Изменения в спецификации после подачи заявки не принимаются.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Скидка не распространяется на позиции </w:t>
      </w:r>
      <w:r w:rsidRPr="004B13F4">
        <w:rPr>
          <w:rFonts w:ascii="Arial" w:hAnsi="Arial" w:cs="Arial"/>
          <w:sz w:val="20"/>
          <w:szCs w:val="20"/>
          <w:lang w:val="en-US"/>
        </w:rPr>
        <w:t>Get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Genuine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Windows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Agreement</w:t>
      </w:r>
      <w:r w:rsidRPr="004B13F4">
        <w:rPr>
          <w:rFonts w:ascii="Arial" w:hAnsi="Arial" w:cs="Arial"/>
          <w:sz w:val="20"/>
          <w:szCs w:val="20"/>
        </w:rPr>
        <w:t xml:space="preserve"> (</w:t>
      </w:r>
      <w:r w:rsidRPr="004B13F4">
        <w:rPr>
          <w:rFonts w:ascii="Arial" w:hAnsi="Arial" w:cs="Arial"/>
          <w:sz w:val="20"/>
          <w:szCs w:val="20"/>
          <w:lang w:val="en-US"/>
        </w:rPr>
        <w:t>GGWA</w:t>
      </w:r>
      <w:r w:rsidRPr="004B13F4">
        <w:rPr>
          <w:rFonts w:ascii="Arial" w:hAnsi="Arial" w:cs="Arial"/>
          <w:sz w:val="20"/>
          <w:szCs w:val="20"/>
        </w:rPr>
        <w:t>) и все облачные продукты, описанные выше.</w:t>
      </w:r>
    </w:p>
    <w:p w:rsidR="004B13F4" w:rsidRPr="004B13F4" w:rsidRDefault="004B13F4" w:rsidP="004B13F4">
      <w:pPr>
        <w:pStyle w:val="ac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В программе участвуют только те запросы, по которым партнер провел ряд действий, способствующих генерации и продвижению данной сделки. Список действий перечислен ниже.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Порядок регистрации сделки и одобрения скидки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</w:rPr>
        <w:t xml:space="preserve">Партнер, имеющий право участвовать в программе, регистрирует сделку 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путем заполнения специальной формы и отсылки ее на адрес </w:t>
      </w:r>
      <w:hyperlink r:id="rId5" w:history="1">
        <w:r w:rsidRPr="004B13F4">
          <w:rPr>
            <w:rStyle w:val="a4"/>
            <w:rFonts w:ascii="Arial" w:hAnsi="Arial" w:cs="Arial"/>
            <w:sz w:val="20"/>
            <w:szCs w:val="20"/>
            <w:lang w:val="en-US"/>
          </w:rPr>
          <w:t>opendisc</w:t>
        </w:r>
        <w:r w:rsidRPr="004B13F4">
          <w:rPr>
            <w:rStyle w:val="a4"/>
            <w:rFonts w:ascii="Arial" w:hAnsi="Arial" w:cs="Arial"/>
            <w:sz w:val="20"/>
            <w:szCs w:val="20"/>
          </w:rPr>
          <w:t>@</w:t>
        </w:r>
        <w:r w:rsidRPr="004B13F4">
          <w:rPr>
            <w:rStyle w:val="a4"/>
            <w:rFonts w:ascii="Arial" w:hAnsi="Arial" w:cs="Arial"/>
            <w:sz w:val="20"/>
            <w:szCs w:val="20"/>
            <w:lang w:val="en-US"/>
          </w:rPr>
          <w:t>microsoft</w:t>
        </w:r>
        <w:r w:rsidRPr="004B13F4">
          <w:rPr>
            <w:rStyle w:val="a4"/>
            <w:rFonts w:ascii="Arial" w:hAnsi="Arial" w:cs="Arial"/>
            <w:sz w:val="20"/>
            <w:szCs w:val="20"/>
          </w:rPr>
          <w:t>.</w:t>
        </w:r>
        <w:r w:rsidRPr="004B13F4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</w:hyperlink>
      <w:r w:rsidRPr="004B13F4">
        <w:rPr>
          <w:rFonts w:ascii="Arial" w:hAnsi="Arial" w:cs="Arial"/>
          <w:sz w:val="20"/>
          <w:szCs w:val="20"/>
        </w:rPr>
        <w:t>.</w:t>
      </w:r>
      <w:proofErr w:type="gramEnd"/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Скачать ее можно </w:t>
      </w:r>
      <w:r w:rsidRPr="004B13F4">
        <w:rPr>
          <w:rFonts w:ascii="Arial" w:hAnsi="Arial" w:cs="Arial"/>
          <w:color w:val="1F497D" w:themeColor="text2"/>
          <w:sz w:val="20"/>
          <w:szCs w:val="20"/>
        </w:rPr>
        <w:t>здесь.</w:t>
      </w:r>
      <w:bookmarkStart w:id="0" w:name="_GoBack"/>
      <w:bookmarkEnd w:id="0"/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Форма для регистрации содержит следующую информацию:</w:t>
      </w:r>
    </w:p>
    <w:p w:rsidR="004B13F4" w:rsidRPr="004B13F4" w:rsidRDefault="004B13F4" w:rsidP="004B13F4">
      <w:pPr>
        <w:pStyle w:val="ac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Информация о </w:t>
      </w:r>
      <w:proofErr w:type="gramStart"/>
      <w:r w:rsidRPr="004B13F4">
        <w:rPr>
          <w:rFonts w:ascii="Arial" w:hAnsi="Arial" w:cs="Arial"/>
          <w:sz w:val="20"/>
          <w:szCs w:val="20"/>
        </w:rPr>
        <w:t>партнере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: Название, </w:t>
      </w:r>
      <w:r w:rsidRPr="004B13F4">
        <w:rPr>
          <w:rFonts w:ascii="Arial" w:hAnsi="Arial" w:cs="Arial"/>
          <w:sz w:val="20"/>
          <w:szCs w:val="20"/>
          <w:lang w:val="en-US"/>
        </w:rPr>
        <w:t>MPN</w:t>
      </w:r>
      <w:r w:rsidRPr="004B13F4">
        <w:rPr>
          <w:rFonts w:ascii="Arial" w:hAnsi="Arial" w:cs="Arial"/>
          <w:sz w:val="20"/>
          <w:szCs w:val="20"/>
        </w:rPr>
        <w:t xml:space="preserve"> </w:t>
      </w:r>
      <w:r w:rsidRPr="004B13F4">
        <w:rPr>
          <w:rFonts w:ascii="Arial" w:hAnsi="Arial" w:cs="Arial"/>
          <w:sz w:val="20"/>
          <w:szCs w:val="20"/>
          <w:lang w:val="en-US"/>
        </w:rPr>
        <w:t>ID</w:t>
      </w:r>
      <w:r w:rsidRPr="004B13F4">
        <w:rPr>
          <w:rFonts w:ascii="Arial" w:hAnsi="Arial" w:cs="Arial"/>
          <w:sz w:val="20"/>
          <w:szCs w:val="20"/>
        </w:rPr>
        <w:t xml:space="preserve">, действующие </w:t>
      </w:r>
      <w:r w:rsidRPr="004B13F4">
        <w:rPr>
          <w:rFonts w:ascii="Arial" w:hAnsi="Arial" w:cs="Arial"/>
          <w:sz w:val="20"/>
          <w:szCs w:val="20"/>
          <w:lang w:val="en-US"/>
        </w:rPr>
        <w:t>MPN</w:t>
      </w:r>
      <w:r w:rsidRPr="004B13F4">
        <w:rPr>
          <w:rFonts w:ascii="Arial" w:hAnsi="Arial" w:cs="Arial"/>
          <w:sz w:val="20"/>
          <w:szCs w:val="20"/>
        </w:rPr>
        <w:t xml:space="preserve"> компетенции партнера, Контактное лицо для связи, адрес электронной почты, телефон для связи.</w:t>
      </w:r>
    </w:p>
    <w:p w:rsidR="004B13F4" w:rsidRPr="004B13F4" w:rsidRDefault="004B13F4" w:rsidP="004B13F4">
      <w:pPr>
        <w:pStyle w:val="ac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Информация о </w:t>
      </w:r>
      <w:proofErr w:type="gramStart"/>
      <w:r w:rsidRPr="004B13F4">
        <w:rPr>
          <w:rFonts w:ascii="Arial" w:hAnsi="Arial" w:cs="Arial"/>
          <w:sz w:val="20"/>
          <w:szCs w:val="20"/>
        </w:rPr>
        <w:t>дистрибьюторе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(через которого партнер будет производить закупку): Название компании.</w:t>
      </w:r>
    </w:p>
    <w:p w:rsidR="004B13F4" w:rsidRPr="004B13F4" w:rsidRDefault="004B13F4" w:rsidP="004B13F4">
      <w:pPr>
        <w:pStyle w:val="ac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Информация о </w:t>
      </w:r>
      <w:proofErr w:type="gramStart"/>
      <w:r w:rsidRPr="004B13F4">
        <w:rPr>
          <w:rFonts w:ascii="Arial" w:hAnsi="Arial" w:cs="Arial"/>
          <w:sz w:val="20"/>
          <w:szCs w:val="20"/>
        </w:rPr>
        <w:t>клиенте</w:t>
      </w:r>
      <w:proofErr w:type="gramEnd"/>
      <w:r w:rsidRPr="004B13F4">
        <w:rPr>
          <w:rFonts w:ascii="Arial" w:hAnsi="Arial" w:cs="Arial"/>
          <w:sz w:val="20"/>
          <w:szCs w:val="20"/>
        </w:rPr>
        <w:t>: Название, ИНН, Адрес, Контактное лицо для связи, адрес электронной почты, телефон для связи (этому контакту будет выслана информация о предоставленной скидке в случае ее одобрения).</w:t>
      </w:r>
    </w:p>
    <w:p w:rsidR="004B13F4" w:rsidRPr="004B13F4" w:rsidRDefault="004B13F4" w:rsidP="004B13F4">
      <w:pPr>
        <w:pStyle w:val="ac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lastRenderedPageBreak/>
        <w:t xml:space="preserve">Информация о сделке: Название продукта, </w:t>
      </w:r>
      <w:r w:rsidRPr="004B13F4">
        <w:rPr>
          <w:rFonts w:ascii="Arial" w:hAnsi="Arial" w:cs="Arial"/>
          <w:sz w:val="20"/>
          <w:szCs w:val="20"/>
          <w:lang w:val="en-US"/>
        </w:rPr>
        <w:t>SKU</w:t>
      </w:r>
      <w:r w:rsidRPr="004B13F4">
        <w:rPr>
          <w:rFonts w:ascii="Arial" w:hAnsi="Arial" w:cs="Arial"/>
          <w:sz w:val="20"/>
          <w:szCs w:val="20"/>
        </w:rPr>
        <w:t xml:space="preserve">, кол-во лицензий, стоимость в </w:t>
      </w:r>
      <w:r w:rsidRPr="004B13F4">
        <w:rPr>
          <w:rFonts w:ascii="Arial" w:hAnsi="Arial" w:cs="Arial"/>
          <w:sz w:val="20"/>
          <w:szCs w:val="20"/>
          <w:lang w:val="en-US"/>
        </w:rPr>
        <w:t>ERP</w:t>
      </w:r>
      <w:r w:rsidRPr="004B13F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13F4">
        <w:rPr>
          <w:rFonts w:ascii="Arial" w:hAnsi="Arial" w:cs="Arial"/>
          <w:sz w:val="20"/>
          <w:szCs w:val="20"/>
        </w:rPr>
        <w:t>ценах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без скидки.</w:t>
      </w:r>
    </w:p>
    <w:p w:rsidR="004B13F4" w:rsidRPr="004B13F4" w:rsidRDefault="004B13F4" w:rsidP="004B13F4">
      <w:pPr>
        <w:pStyle w:val="ac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Дополнительная информация: планируемая дата закупки.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Майкрософт проверяет поступившие от партнеров заявки на регистрацию сделок на соответствие условиям программы в </w:t>
      </w:r>
      <w:proofErr w:type="gramStart"/>
      <w:r w:rsidRPr="004B13F4">
        <w:rPr>
          <w:rFonts w:ascii="Arial" w:hAnsi="Arial" w:cs="Arial"/>
          <w:sz w:val="20"/>
          <w:szCs w:val="20"/>
        </w:rPr>
        <w:t>течении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10 рабочих дней после ее получения.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предоставляет скидку в рамках данной программы в случае, если регистрируемая сделка является новой (т.е., не зарегистрирована в </w:t>
      </w:r>
      <w:r w:rsidRPr="004B13F4">
        <w:rPr>
          <w:rFonts w:ascii="Arial" w:hAnsi="Arial" w:cs="Arial"/>
          <w:sz w:val="20"/>
          <w:szCs w:val="20"/>
          <w:lang w:val="en-US"/>
        </w:rPr>
        <w:t>CRM</w:t>
      </w:r>
      <w:r w:rsidRPr="004B13F4">
        <w:rPr>
          <w:rFonts w:ascii="Arial" w:hAnsi="Arial" w:cs="Arial"/>
          <w:sz w:val="20"/>
          <w:szCs w:val="20"/>
        </w:rPr>
        <w:t xml:space="preserve"> системе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), удовлетворяет всем условиям программы и ранее другой партнер не получал одобрение на скидку по данной сделке в рамках данной программы.</w:t>
      </w:r>
      <w:proofErr w:type="gramEnd"/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Срок действия скидки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Срок действия скидки до 23 Декабря 2016 года. Таким образом, размещение заказа на приобретение продуктов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должно быть произведено одним из авторизованных дистрибуторов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4B13F4">
        <w:rPr>
          <w:rFonts w:ascii="Arial" w:hAnsi="Arial" w:cs="Arial"/>
          <w:sz w:val="20"/>
          <w:szCs w:val="20"/>
        </w:rPr>
        <w:t>течении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указанного срока после одобрения скидки. 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>, если заказ не размещен в течении указанного срока после одобрения скидки, скидка на данную сделку перестает действовать, а повторная регистрация этой сделки любым партнером одобрена не будет.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Действия партнера по активным продажам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ожидает, что партнер перед регистрацией сделки провел ряд действий по формированию спроса со стороны клиента на продукты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, а также по активному продвижению продуктов и технологий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Данные активности включают в себя (но не исчерпываются) нижеследующее: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Рассылка клиенту материалов с информацией о </w:t>
      </w:r>
      <w:proofErr w:type="gramStart"/>
      <w:r w:rsidRPr="004B13F4">
        <w:rPr>
          <w:rFonts w:ascii="Arial" w:hAnsi="Arial" w:cs="Arial"/>
          <w:sz w:val="20"/>
          <w:szCs w:val="20"/>
        </w:rPr>
        <w:t>продуктах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и решениях на платформе </w:t>
      </w:r>
      <w:proofErr w:type="spellStart"/>
      <w:r w:rsidRPr="004B13F4">
        <w:rPr>
          <w:rFonts w:ascii="Arial" w:hAnsi="Arial" w:cs="Arial"/>
          <w:sz w:val="20"/>
          <w:szCs w:val="20"/>
        </w:rPr>
        <w:t>Microsoft</w:t>
      </w:r>
      <w:proofErr w:type="spellEnd"/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Приглашение клиента на мероприятия по продуктам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Контакты с клиентом по телефону, а также очные встречи для выяснения потребностей клиента и предложения решений на платформе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Размещение на </w:t>
      </w:r>
      <w:proofErr w:type="spellStart"/>
      <w:r w:rsidRPr="004B13F4">
        <w:rPr>
          <w:rFonts w:ascii="Arial" w:hAnsi="Arial" w:cs="Arial"/>
          <w:sz w:val="20"/>
          <w:szCs w:val="20"/>
        </w:rPr>
        <w:t>веб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сайте партнера информации о продуктах и технологиях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Демонстрация продуктов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Проведение </w:t>
      </w:r>
      <w:proofErr w:type="spellStart"/>
      <w:r w:rsidRPr="004B13F4">
        <w:rPr>
          <w:rFonts w:ascii="Arial" w:hAnsi="Arial" w:cs="Arial"/>
          <w:sz w:val="20"/>
          <w:szCs w:val="20"/>
        </w:rPr>
        <w:t>пилотного</w:t>
      </w:r>
      <w:proofErr w:type="spellEnd"/>
      <w:r w:rsidRPr="004B13F4">
        <w:rPr>
          <w:rFonts w:ascii="Arial" w:hAnsi="Arial" w:cs="Arial"/>
          <w:sz w:val="20"/>
          <w:szCs w:val="20"/>
        </w:rPr>
        <w:t xml:space="preserve"> проекта у клиента. </w:t>
      </w:r>
    </w:p>
    <w:p w:rsidR="004B13F4" w:rsidRPr="004B13F4" w:rsidRDefault="004B13F4" w:rsidP="004B13F4">
      <w:pPr>
        <w:pStyle w:val="ac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Разработка технологического решения для клиента, включая спецификацию на поставку продуктов </w:t>
      </w:r>
      <w:proofErr w:type="spellStart"/>
      <w:r w:rsidRPr="004B13F4">
        <w:rPr>
          <w:rFonts w:ascii="Arial" w:hAnsi="Arial" w:cs="Arial"/>
          <w:sz w:val="20"/>
          <w:szCs w:val="20"/>
        </w:rPr>
        <w:t>Microsoft</w:t>
      </w:r>
      <w:proofErr w:type="spellEnd"/>
      <w:r w:rsidRPr="004B13F4">
        <w:rPr>
          <w:rFonts w:ascii="Arial" w:hAnsi="Arial" w:cs="Arial"/>
          <w:sz w:val="20"/>
          <w:szCs w:val="20"/>
        </w:rPr>
        <w:t>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оставляет за собой право запросить у партнера подтверждение проведенных партнером действий, направленных на активные продажи продуктов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.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>, если партнером не будет предоставлена данная информация или будет предоставлена не в полном виде, Майкрософт вправе отказать партнеру по данной сделке.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 xml:space="preserve">Ограничение количества зарегистрированных сделок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Партнер, участвующий в программе, может одновременно иметь не более 10 зарегистрированных в программе сделок, продажа по которым еще не состоялась. После того как партнер зарегистрировал 10 сделок, ему надо сначала закрыть одну из сделок, чтобы зарегистрировать новую сделку. Закрытие сделки производится в 2-х </w:t>
      </w:r>
      <w:proofErr w:type="gramStart"/>
      <w:r w:rsidRPr="004B13F4">
        <w:rPr>
          <w:rFonts w:ascii="Arial" w:hAnsi="Arial" w:cs="Arial"/>
          <w:sz w:val="20"/>
          <w:szCs w:val="20"/>
        </w:rPr>
        <w:t>случаях</w:t>
      </w:r>
      <w:proofErr w:type="gramEnd"/>
      <w:r w:rsidRPr="004B13F4">
        <w:rPr>
          <w:rFonts w:ascii="Arial" w:hAnsi="Arial" w:cs="Arial"/>
          <w:sz w:val="20"/>
          <w:szCs w:val="20"/>
        </w:rPr>
        <w:t>:</w:t>
      </w:r>
    </w:p>
    <w:p w:rsidR="004B13F4" w:rsidRPr="004B13F4" w:rsidRDefault="004B13F4" w:rsidP="004B13F4">
      <w:pPr>
        <w:pStyle w:val="ac"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партнер совершил продажу по зарегистрированной сделке;</w:t>
      </w:r>
    </w:p>
    <w:p w:rsidR="004B13F4" w:rsidRPr="004B13F4" w:rsidRDefault="004B13F4" w:rsidP="004B13F4">
      <w:pPr>
        <w:pStyle w:val="ac"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>Истек срок действия скидки;</w:t>
      </w:r>
    </w:p>
    <w:p w:rsidR="004B13F4" w:rsidRPr="004B13F4" w:rsidRDefault="004B13F4" w:rsidP="004B13F4">
      <w:pPr>
        <w:pStyle w:val="2"/>
        <w:rPr>
          <w:sz w:val="20"/>
          <w:szCs w:val="20"/>
        </w:rPr>
      </w:pPr>
      <w:r w:rsidRPr="004B13F4">
        <w:rPr>
          <w:sz w:val="20"/>
          <w:szCs w:val="20"/>
        </w:rPr>
        <w:t>Дополнительные условия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Скидка, предоставленная по данной программе, не может быть суммирована с другими специальными ценовыми предложениями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Скидка предоставляется на спецификацию продуктов, указанную партнером при регистрации сделки. 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оставляет за собой право отклонить заявки на участие в программе от партнера, который совершил продажу менее чем 50% клиентам, по которым он зарегистрировал сделки.</w:t>
      </w:r>
      <w:proofErr w:type="gramEnd"/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4B13F4">
        <w:rPr>
          <w:rFonts w:ascii="Arial" w:hAnsi="Arial" w:cs="Arial"/>
          <w:sz w:val="20"/>
          <w:szCs w:val="20"/>
        </w:rPr>
        <w:t>случае</w:t>
      </w:r>
      <w:proofErr w:type="gramEnd"/>
      <w:r w:rsidRPr="004B13F4">
        <w:rPr>
          <w:rFonts w:ascii="Arial" w:hAnsi="Arial" w:cs="Arial"/>
          <w:sz w:val="20"/>
          <w:szCs w:val="20"/>
        </w:rPr>
        <w:t xml:space="preserve"> одобрения заявки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проинформирует контактное лицо в клиенте, о том, что партнеру, предоставлена скидка.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Также информация о данной программе расположена на сайте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B13F4">
          <w:rPr>
            <w:rStyle w:val="a4"/>
            <w:rFonts w:ascii="Arial" w:hAnsi="Arial" w:cs="Arial"/>
            <w:sz w:val="20"/>
            <w:szCs w:val="20"/>
          </w:rPr>
          <w:t>http://microsoft.com/ru-ru/business/articles/open-discovery/</w:t>
        </w:r>
      </w:hyperlink>
      <w:r w:rsidRPr="004B13F4">
        <w:rPr>
          <w:rFonts w:ascii="Arial" w:hAnsi="Arial" w:cs="Arial"/>
          <w:color w:val="009999"/>
          <w:sz w:val="20"/>
          <w:szCs w:val="20"/>
        </w:rPr>
        <w:t xml:space="preserve"> 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r w:rsidRPr="004B13F4">
        <w:rPr>
          <w:rFonts w:ascii="Arial" w:hAnsi="Arial" w:cs="Arial"/>
          <w:sz w:val="20"/>
          <w:szCs w:val="20"/>
        </w:rPr>
        <w:t xml:space="preserve">Закупка продуктов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по сделке, одобренной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 xml:space="preserve"> для участия в программе, должна быть произведена партнером через авторизованного дистрибьютора </w:t>
      </w:r>
      <w:r w:rsidRPr="004B13F4">
        <w:rPr>
          <w:rFonts w:ascii="Arial" w:hAnsi="Arial" w:cs="Arial"/>
          <w:sz w:val="20"/>
          <w:szCs w:val="20"/>
          <w:lang w:val="en-US"/>
        </w:rPr>
        <w:t>Microsoft</w:t>
      </w:r>
      <w:r w:rsidRPr="004B13F4">
        <w:rPr>
          <w:rFonts w:ascii="Arial" w:hAnsi="Arial" w:cs="Arial"/>
          <w:sz w:val="20"/>
          <w:szCs w:val="20"/>
        </w:rPr>
        <w:t>, указанного партнером в заявке.</w:t>
      </w:r>
    </w:p>
    <w:p w:rsidR="004B13F4" w:rsidRPr="004B13F4" w:rsidRDefault="004B13F4" w:rsidP="004B13F4">
      <w:pPr>
        <w:rPr>
          <w:rFonts w:ascii="Arial" w:hAnsi="Arial" w:cs="Arial"/>
          <w:sz w:val="20"/>
          <w:szCs w:val="20"/>
        </w:rPr>
      </w:pPr>
      <w:proofErr w:type="gramStart"/>
      <w:r w:rsidRPr="004B13F4">
        <w:rPr>
          <w:rFonts w:ascii="Arial" w:hAnsi="Arial" w:cs="Arial"/>
          <w:sz w:val="20"/>
          <w:szCs w:val="20"/>
          <w:lang w:val="en-US"/>
        </w:rPr>
        <w:lastRenderedPageBreak/>
        <w:t>Microsoft</w:t>
      </w:r>
      <w:r w:rsidRPr="004B13F4">
        <w:rPr>
          <w:rFonts w:ascii="Arial" w:hAnsi="Arial" w:cs="Arial"/>
          <w:sz w:val="20"/>
          <w:szCs w:val="20"/>
        </w:rPr>
        <w:t xml:space="preserve"> оставляет за собой право изменить условия программы, а также прекратить ее действие в любое время.</w:t>
      </w:r>
      <w:proofErr w:type="gramEnd"/>
    </w:p>
    <w:p w:rsidR="004B13F4" w:rsidRPr="004B13F4" w:rsidRDefault="004B13F4" w:rsidP="004B13F4">
      <w:pPr>
        <w:pStyle w:val="ac"/>
        <w:rPr>
          <w:rFonts w:ascii="Arial" w:hAnsi="Arial" w:cs="Arial"/>
          <w:color w:val="000000"/>
          <w:sz w:val="20"/>
          <w:szCs w:val="20"/>
        </w:rPr>
      </w:pPr>
    </w:p>
    <w:p w:rsidR="004B13F4" w:rsidRPr="000E3B9D" w:rsidRDefault="004B13F4" w:rsidP="000E3B9D">
      <w:pPr>
        <w:rPr>
          <w:rFonts w:ascii="Arial" w:hAnsi="Arial" w:cs="Arial"/>
          <w:sz w:val="20"/>
          <w:szCs w:val="20"/>
        </w:rPr>
      </w:pPr>
      <w:r w:rsidRPr="000E3B9D">
        <w:rPr>
          <w:rFonts w:ascii="Arial" w:hAnsi="Arial" w:cs="Arial"/>
          <w:color w:val="000000"/>
          <w:sz w:val="20"/>
          <w:szCs w:val="20"/>
        </w:rPr>
        <w:t xml:space="preserve">Информация предоставляется после консультаций с компанией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Ireland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Operations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 Limited,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аффилированным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 лицом корпорации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, имеющим полномочия предоставлять лицензии на использование продуктов </w:t>
      </w:r>
      <w:proofErr w:type="spellStart"/>
      <w:r w:rsidRPr="000E3B9D"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 w:rsidRPr="000E3B9D">
        <w:rPr>
          <w:rFonts w:ascii="Arial" w:hAnsi="Arial" w:cs="Arial"/>
          <w:color w:val="000000"/>
          <w:sz w:val="20"/>
          <w:szCs w:val="20"/>
        </w:rPr>
        <w:t xml:space="preserve"> в рамках программ корпоративного лицензирования на территории Российской Федерации. ООО «Майкрософт Рус» не осуществляет продажу и/или ценообразование лицензий на территории Российской Федерации.</w:t>
      </w:r>
    </w:p>
    <w:p w:rsidR="00F43BEE" w:rsidRPr="007B014E" w:rsidRDefault="00F43BEE" w:rsidP="00F43BEE">
      <w:pPr>
        <w:rPr>
          <w:rFonts w:asciiTheme="minorHAnsi" w:hAnsiTheme="minorHAnsi" w:cs="Arial"/>
          <w:sz w:val="22"/>
          <w:szCs w:val="22"/>
        </w:rPr>
      </w:pPr>
    </w:p>
    <w:p w:rsidR="00F43BEE" w:rsidRPr="007B014E" w:rsidRDefault="00F43BEE">
      <w:pPr>
        <w:rPr>
          <w:rFonts w:asciiTheme="minorHAnsi" w:hAnsiTheme="minorHAnsi" w:cs="Arial"/>
          <w:sz w:val="22"/>
          <w:szCs w:val="22"/>
        </w:rPr>
      </w:pPr>
    </w:p>
    <w:p w:rsidR="00737186" w:rsidRPr="007B014E" w:rsidRDefault="00737186">
      <w:pPr>
        <w:rPr>
          <w:rFonts w:asciiTheme="minorHAnsi" w:hAnsiTheme="minorHAnsi" w:cs="Arial"/>
          <w:sz w:val="22"/>
          <w:szCs w:val="22"/>
        </w:rPr>
      </w:pPr>
    </w:p>
    <w:p w:rsidR="0045647C" w:rsidRPr="007B014E" w:rsidRDefault="0045647C">
      <w:pPr>
        <w:rPr>
          <w:rFonts w:asciiTheme="minorHAnsi" w:hAnsiTheme="minorHAnsi" w:cs="Arial"/>
          <w:sz w:val="22"/>
          <w:szCs w:val="22"/>
        </w:rPr>
      </w:pPr>
    </w:p>
    <w:sectPr w:rsidR="0045647C" w:rsidRPr="007B014E" w:rsidSect="00814D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AE"/>
    <w:multiLevelType w:val="hybridMultilevel"/>
    <w:tmpl w:val="007A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6AB"/>
    <w:multiLevelType w:val="hybridMultilevel"/>
    <w:tmpl w:val="98403A00"/>
    <w:lvl w:ilvl="0" w:tplc="042EBC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B7090"/>
    <w:multiLevelType w:val="hybridMultilevel"/>
    <w:tmpl w:val="34CAB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70093E"/>
    <w:multiLevelType w:val="multilevel"/>
    <w:tmpl w:val="706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5431D"/>
    <w:multiLevelType w:val="hybridMultilevel"/>
    <w:tmpl w:val="DE04E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7767C"/>
    <w:multiLevelType w:val="hybridMultilevel"/>
    <w:tmpl w:val="738E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34942"/>
    <w:multiLevelType w:val="hybridMultilevel"/>
    <w:tmpl w:val="685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91C"/>
    <w:multiLevelType w:val="hybridMultilevel"/>
    <w:tmpl w:val="490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3864"/>
    <w:multiLevelType w:val="hybridMultilevel"/>
    <w:tmpl w:val="3B68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59A8"/>
    <w:multiLevelType w:val="hybridMultilevel"/>
    <w:tmpl w:val="7D8CCD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4962CF"/>
    <w:multiLevelType w:val="hybridMultilevel"/>
    <w:tmpl w:val="F25E89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963697"/>
    <w:multiLevelType w:val="hybridMultilevel"/>
    <w:tmpl w:val="4526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522D3"/>
    <w:multiLevelType w:val="hybridMultilevel"/>
    <w:tmpl w:val="3E7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52ED0"/>
    <w:multiLevelType w:val="hybridMultilevel"/>
    <w:tmpl w:val="1C5C5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41738"/>
    <w:multiLevelType w:val="hybridMultilevel"/>
    <w:tmpl w:val="EB80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566"/>
    <w:multiLevelType w:val="hybridMultilevel"/>
    <w:tmpl w:val="D8A6F25A"/>
    <w:lvl w:ilvl="0" w:tplc="F85A3F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458FE"/>
    <w:multiLevelType w:val="hybridMultilevel"/>
    <w:tmpl w:val="A47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A5FCC"/>
    <w:multiLevelType w:val="multilevel"/>
    <w:tmpl w:val="C4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8365B1"/>
    <w:multiLevelType w:val="hybridMultilevel"/>
    <w:tmpl w:val="ABF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16"/>
  </w:num>
  <w:num w:numId="14">
    <w:abstractNumId w:val="8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3BEE"/>
    <w:rsid w:val="00000AAC"/>
    <w:rsid w:val="00002320"/>
    <w:rsid w:val="000118C0"/>
    <w:rsid w:val="0002552E"/>
    <w:rsid w:val="00046521"/>
    <w:rsid w:val="00046CC2"/>
    <w:rsid w:val="00050509"/>
    <w:rsid w:val="00052351"/>
    <w:rsid w:val="00062775"/>
    <w:rsid w:val="000700EA"/>
    <w:rsid w:val="00072BDA"/>
    <w:rsid w:val="00073B2D"/>
    <w:rsid w:val="00074E42"/>
    <w:rsid w:val="000771BB"/>
    <w:rsid w:val="00077297"/>
    <w:rsid w:val="00091F6F"/>
    <w:rsid w:val="000B150E"/>
    <w:rsid w:val="000D3DD1"/>
    <w:rsid w:val="000E3B9D"/>
    <w:rsid w:val="00103A1D"/>
    <w:rsid w:val="0013439E"/>
    <w:rsid w:val="001456E1"/>
    <w:rsid w:val="001509D5"/>
    <w:rsid w:val="001813C4"/>
    <w:rsid w:val="00193DFC"/>
    <w:rsid w:val="001B1732"/>
    <w:rsid w:val="001B7DF8"/>
    <w:rsid w:val="001C55F9"/>
    <w:rsid w:val="001D0D3E"/>
    <w:rsid w:val="00250D76"/>
    <w:rsid w:val="00263E1A"/>
    <w:rsid w:val="00270B15"/>
    <w:rsid w:val="0027341E"/>
    <w:rsid w:val="002751BD"/>
    <w:rsid w:val="00280B22"/>
    <w:rsid w:val="002850B5"/>
    <w:rsid w:val="00292EF7"/>
    <w:rsid w:val="00294A91"/>
    <w:rsid w:val="002A30DE"/>
    <w:rsid w:val="002C2FE9"/>
    <w:rsid w:val="002E4B75"/>
    <w:rsid w:val="002E6A6B"/>
    <w:rsid w:val="003065A6"/>
    <w:rsid w:val="00306EDB"/>
    <w:rsid w:val="0030710F"/>
    <w:rsid w:val="0032582F"/>
    <w:rsid w:val="00346D6B"/>
    <w:rsid w:val="00363CE9"/>
    <w:rsid w:val="00373A74"/>
    <w:rsid w:val="00374B81"/>
    <w:rsid w:val="00381251"/>
    <w:rsid w:val="0038220A"/>
    <w:rsid w:val="00387460"/>
    <w:rsid w:val="003934C3"/>
    <w:rsid w:val="003B7E7B"/>
    <w:rsid w:val="003E74F5"/>
    <w:rsid w:val="003F2E77"/>
    <w:rsid w:val="004008C4"/>
    <w:rsid w:val="00401771"/>
    <w:rsid w:val="00414DD6"/>
    <w:rsid w:val="0045647C"/>
    <w:rsid w:val="004736E9"/>
    <w:rsid w:val="00476855"/>
    <w:rsid w:val="004819FC"/>
    <w:rsid w:val="0048563F"/>
    <w:rsid w:val="004A43A3"/>
    <w:rsid w:val="004B13F4"/>
    <w:rsid w:val="004B2B36"/>
    <w:rsid w:val="004E6ED2"/>
    <w:rsid w:val="004F42E9"/>
    <w:rsid w:val="005201A9"/>
    <w:rsid w:val="00524034"/>
    <w:rsid w:val="00525B34"/>
    <w:rsid w:val="005466A2"/>
    <w:rsid w:val="00554980"/>
    <w:rsid w:val="00562018"/>
    <w:rsid w:val="00567BF3"/>
    <w:rsid w:val="00571B91"/>
    <w:rsid w:val="005A60A3"/>
    <w:rsid w:val="005B50D8"/>
    <w:rsid w:val="005E4D72"/>
    <w:rsid w:val="00601B1A"/>
    <w:rsid w:val="00602832"/>
    <w:rsid w:val="00647CD5"/>
    <w:rsid w:val="00653292"/>
    <w:rsid w:val="006552BC"/>
    <w:rsid w:val="0066430D"/>
    <w:rsid w:val="006662B0"/>
    <w:rsid w:val="0068058F"/>
    <w:rsid w:val="00687BEA"/>
    <w:rsid w:val="00692E7C"/>
    <w:rsid w:val="006B5501"/>
    <w:rsid w:val="006D5515"/>
    <w:rsid w:val="006E3038"/>
    <w:rsid w:val="006E4ABF"/>
    <w:rsid w:val="0070748D"/>
    <w:rsid w:val="00710C89"/>
    <w:rsid w:val="007347BB"/>
    <w:rsid w:val="00737186"/>
    <w:rsid w:val="007677F7"/>
    <w:rsid w:val="0079272F"/>
    <w:rsid w:val="00794448"/>
    <w:rsid w:val="007A13DF"/>
    <w:rsid w:val="007B014E"/>
    <w:rsid w:val="007B4905"/>
    <w:rsid w:val="007E2DDB"/>
    <w:rsid w:val="0080308D"/>
    <w:rsid w:val="00810768"/>
    <w:rsid w:val="0081136F"/>
    <w:rsid w:val="00814DCA"/>
    <w:rsid w:val="008343A3"/>
    <w:rsid w:val="0085387C"/>
    <w:rsid w:val="0088649C"/>
    <w:rsid w:val="00891504"/>
    <w:rsid w:val="00893AD1"/>
    <w:rsid w:val="008A3539"/>
    <w:rsid w:val="008A527B"/>
    <w:rsid w:val="008B7069"/>
    <w:rsid w:val="008D1840"/>
    <w:rsid w:val="008D5C4C"/>
    <w:rsid w:val="008E471B"/>
    <w:rsid w:val="008E72E1"/>
    <w:rsid w:val="009108CC"/>
    <w:rsid w:val="00915BEB"/>
    <w:rsid w:val="00962B17"/>
    <w:rsid w:val="009633B6"/>
    <w:rsid w:val="009925FF"/>
    <w:rsid w:val="0099391A"/>
    <w:rsid w:val="00994B4E"/>
    <w:rsid w:val="009A11D7"/>
    <w:rsid w:val="009C367E"/>
    <w:rsid w:val="009C4FCA"/>
    <w:rsid w:val="009C7233"/>
    <w:rsid w:val="00A044FB"/>
    <w:rsid w:val="00A30F4D"/>
    <w:rsid w:val="00A55189"/>
    <w:rsid w:val="00AA3231"/>
    <w:rsid w:val="00AB0A30"/>
    <w:rsid w:val="00AB19A7"/>
    <w:rsid w:val="00AB4A44"/>
    <w:rsid w:val="00AD169A"/>
    <w:rsid w:val="00B32C3C"/>
    <w:rsid w:val="00B65698"/>
    <w:rsid w:val="00B66CCD"/>
    <w:rsid w:val="00B8052B"/>
    <w:rsid w:val="00B9671F"/>
    <w:rsid w:val="00BB281B"/>
    <w:rsid w:val="00C00DA2"/>
    <w:rsid w:val="00C51A89"/>
    <w:rsid w:val="00C572ED"/>
    <w:rsid w:val="00C630CB"/>
    <w:rsid w:val="00C81C36"/>
    <w:rsid w:val="00CA3A93"/>
    <w:rsid w:val="00CF78AE"/>
    <w:rsid w:val="00D026A9"/>
    <w:rsid w:val="00D142BE"/>
    <w:rsid w:val="00D305E7"/>
    <w:rsid w:val="00D675AB"/>
    <w:rsid w:val="00D711C4"/>
    <w:rsid w:val="00D84874"/>
    <w:rsid w:val="00D87963"/>
    <w:rsid w:val="00DA0EF5"/>
    <w:rsid w:val="00DC63CA"/>
    <w:rsid w:val="00DD249C"/>
    <w:rsid w:val="00DD4149"/>
    <w:rsid w:val="00DE47BA"/>
    <w:rsid w:val="00DF6E80"/>
    <w:rsid w:val="00E04579"/>
    <w:rsid w:val="00E20838"/>
    <w:rsid w:val="00E22E34"/>
    <w:rsid w:val="00E23F4C"/>
    <w:rsid w:val="00E260AA"/>
    <w:rsid w:val="00E35314"/>
    <w:rsid w:val="00E46CD2"/>
    <w:rsid w:val="00E53A6C"/>
    <w:rsid w:val="00E74A38"/>
    <w:rsid w:val="00EA0921"/>
    <w:rsid w:val="00EA3F44"/>
    <w:rsid w:val="00EC26A5"/>
    <w:rsid w:val="00EC5FAD"/>
    <w:rsid w:val="00EC7CD3"/>
    <w:rsid w:val="00EE1649"/>
    <w:rsid w:val="00EE66E1"/>
    <w:rsid w:val="00EF03C5"/>
    <w:rsid w:val="00EF3348"/>
    <w:rsid w:val="00F00256"/>
    <w:rsid w:val="00F43BEE"/>
    <w:rsid w:val="00F44752"/>
    <w:rsid w:val="00F54073"/>
    <w:rsid w:val="00F55F0C"/>
    <w:rsid w:val="00F65BCF"/>
    <w:rsid w:val="00FB1AFB"/>
    <w:rsid w:val="00FD219D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rPr>
      <w:sz w:val="24"/>
      <w:szCs w:val="24"/>
    </w:rPr>
  </w:style>
  <w:style w:type="paragraph" w:styleId="1">
    <w:name w:val="heading 1"/>
    <w:basedOn w:val="a"/>
    <w:next w:val="a"/>
    <w:qFormat/>
    <w:rsid w:val="00F43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4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BEE"/>
    <w:pPr>
      <w:spacing w:before="100" w:beforeAutospacing="1" w:after="100" w:afterAutospacing="1"/>
    </w:pPr>
  </w:style>
  <w:style w:type="character" w:styleId="a4">
    <w:name w:val="Hyperlink"/>
    <w:rsid w:val="000118C0"/>
    <w:rPr>
      <w:color w:val="0000FF"/>
      <w:u w:val="single"/>
    </w:rPr>
  </w:style>
  <w:style w:type="character" w:styleId="a5">
    <w:name w:val="FollowedHyperlink"/>
    <w:rsid w:val="0027341E"/>
    <w:rPr>
      <w:color w:val="800080"/>
      <w:u w:val="single"/>
    </w:rPr>
  </w:style>
  <w:style w:type="character" w:styleId="a6">
    <w:name w:val="Strong"/>
    <w:uiPriority w:val="22"/>
    <w:qFormat/>
    <w:rsid w:val="00193DFC"/>
    <w:rPr>
      <w:b/>
      <w:bCs/>
    </w:rPr>
  </w:style>
  <w:style w:type="paragraph" w:customStyle="1" w:styleId="comment">
    <w:name w:val="comment"/>
    <w:basedOn w:val="a"/>
    <w:rsid w:val="00AB4A44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FB1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FB1AFB"/>
    <w:rPr>
      <w:sz w:val="16"/>
      <w:szCs w:val="16"/>
    </w:rPr>
  </w:style>
  <w:style w:type="paragraph" w:styleId="a9">
    <w:name w:val="annotation text"/>
    <w:basedOn w:val="a"/>
    <w:semiHidden/>
    <w:rsid w:val="00FB1AFB"/>
    <w:rPr>
      <w:sz w:val="20"/>
      <w:szCs w:val="20"/>
    </w:rPr>
  </w:style>
  <w:style w:type="paragraph" w:styleId="aa">
    <w:name w:val="annotation subject"/>
    <w:basedOn w:val="a9"/>
    <w:next w:val="a9"/>
    <w:semiHidden/>
    <w:rsid w:val="00FB1AFB"/>
    <w:rPr>
      <w:b/>
      <w:bCs/>
    </w:rPr>
  </w:style>
  <w:style w:type="paragraph" w:styleId="ab">
    <w:name w:val="Balloon Text"/>
    <w:basedOn w:val="a"/>
    <w:semiHidden/>
    <w:rsid w:val="00FB1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572ED"/>
    <w:pPr>
      <w:ind w:left="720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rsid w:val="00EE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rPr>
      <w:sz w:val="24"/>
      <w:szCs w:val="24"/>
    </w:rPr>
  </w:style>
  <w:style w:type="paragraph" w:styleId="1">
    <w:name w:val="heading 1"/>
    <w:basedOn w:val="a"/>
    <w:next w:val="a"/>
    <w:qFormat/>
    <w:rsid w:val="00F43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4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BEE"/>
    <w:pPr>
      <w:spacing w:before="100" w:beforeAutospacing="1" w:after="100" w:afterAutospacing="1"/>
    </w:pPr>
  </w:style>
  <w:style w:type="character" w:styleId="a4">
    <w:name w:val="Hyperlink"/>
    <w:rsid w:val="000118C0"/>
    <w:rPr>
      <w:color w:val="0000FF"/>
      <w:u w:val="single"/>
    </w:rPr>
  </w:style>
  <w:style w:type="character" w:styleId="a5">
    <w:name w:val="FollowedHyperlink"/>
    <w:rsid w:val="0027341E"/>
    <w:rPr>
      <w:color w:val="800080"/>
      <w:u w:val="single"/>
    </w:rPr>
  </w:style>
  <w:style w:type="character" w:styleId="a6">
    <w:name w:val="Strong"/>
    <w:uiPriority w:val="22"/>
    <w:qFormat/>
    <w:rsid w:val="00193DFC"/>
    <w:rPr>
      <w:b/>
      <w:bCs/>
    </w:rPr>
  </w:style>
  <w:style w:type="paragraph" w:customStyle="1" w:styleId="comment">
    <w:name w:val="comment"/>
    <w:basedOn w:val="a"/>
    <w:rsid w:val="00AB4A44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FB1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FB1AFB"/>
    <w:rPr>
      <w:sz w:val="16"/>
      <w:szCs w:val="16"/>
    </w:rPr>
  </w:style>
  <w:style w:type="paragraph" w:styleId="a9">
    <w:name w:val="annotation text"/>
    <w:basedOn w:val="a"/>
    <w:semiHidden/>
    <w:rsid w:val="00FB1AFB"/>
    <w:rPr>
      <w:sz w:val="20"/>
      <w:szCs w:val="20"/>
    </w:rPr>
  </w:style>
  <w:style w:type="paragraph" w:styleId="aa">
    <w:name w:val="annotation subject"/>
    <w:basedOn w:val="a9"/>
    <w:next w:val="a9"/>
    <w:semiHidden/>
    <w:rsid w:val="00FB1AFB"/>
    <w:rPr>
      <w:b/>
      <w:bCs/>
    </w:rPr>
  </w:style>
  <w:style w:type="paragraph" w:styleId="ab">
    <w:name w:val="Balloon Text"/>
    <w:basedOn w:val="a"/>
    <w:semiHidden/>
    <w:rsid w:val="00FB1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572ED"/>
    <w:pPr>
      <w:ind w:left="720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rsid w:val="00EE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6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2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617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5056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34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634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40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911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755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834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6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310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588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909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082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46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971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02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262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8239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88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536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609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351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638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3410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soft.com/ru-ru/business/articles/open-discovery/" TargetMode="External"/><Relationship Id="rId5" Type="http://schemas.openxmlformats.org/officeDocument/2006/relationships/hyperlink" Target="mailto:opendisc@microsoft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маркетинговой акции</vt:lpstr>
    </vt:vector>
  </TitlesOfParts>
  <Company>Merlion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маркетинговой акции</dc:title>
  <dc:creator>gokanova</dc:creator>
  <cp:lastModifiedBy>gordienko on WS110</cp:lastModifiedBy>
  <cp:revision>13</cp:revision>
  <dcterms:created xsi:type="dcterms:W3CDTF">2016-02-02T15:04:00Z</dcterms:created>
  <dcterms:modified xsi:type="dcterms:W3CDTF">2016-10-10T11:04:00Z</dcterms:modified>
</cp:coreProperties>
</file>